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A0" w:rsidRDefault="00E027A0">
      <w:pPr>
        <w:pStyle w:val="Titel"/>
        <w:rPr>
          <w:u w:val="single"/>
        </w:rPr>
      </w:pPr>
      <w:r>
        <w:rPr>
          <w:u w:val="single"/>
        </w:rPr>
        <w:t>VIÐTØKUR FYRI FORELDRARÁÐ</w:t>
      </w:r>
    </w:p>
    <w:p w:rsidR="00E027A0" w:rsidRDefault="00E027A0"/>
    <w:p w:rsidR="00E027A0" w:rsidRDefault="00E027A0">
      <w:pPr>
        <w:jc w:val="center"/>
        <w:rPr>
          <w:b/>
          <w:bCs/>
        </w:rPr>
      </w:pPr>
      <w:r>
        <w:rPr>
          <w:b/>
          <w:bCs/>
        </w:rPr>
        <w:t xml:space="preserve"> Endamál.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b/>
          <w:lang w:val="fo-FO"/>
        </w:rPr>
        <w:t>§ 1.</w:t>
      </w:r>
      <w:r>
        <w:rPr>
          <w:lang w:val="fo-FO"/>
        </w:rPr>
        <w:t xml:space="preserve"> Endamál </w:t>
      </w:r>
      <w:proofErr w:type="spellStart"/>
      <w:r>
        <w:rPr>
          <w:lang w:val="fo-FO"/>
        </w:rPr>
        <w:t>foreldraráðsins</w:t>
      </w:r>
      <w:proofErr w:type="spellEnd"/>
      <w:r>
        <w:rPr>
          <w:lang w:val="fo-FO"/>
        </w:rPr>
        <w:t xml:space="preserve"> er at fremja áhugamál foreldranna í samráð við leiðaran á stovninum og skal arbeiða fyri at styrkja um samstarvið ímillum heim, foreldur, stovnin og kommunu.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Foreldraráðið skal virka fyri trivnaði millum børn, foreldur, starvsfólk og stovnin.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jc w:val="center"/>
        <w:rPr>
          <w:lang w:val="fo-FO"/>
        </w:rPr>
      </w:pPr>
      <w:r>
        <w:rPr>
          <w:b/>
          <w:bCs/>
          <w:lang w:val="fo-FO"/>
        </w:rPr>
        <w:t>Heiti.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b/>
          <w:bCs/>
          <w:lang w:val="fo-FO"/>
        </w:rPr>
        <w:t xml:space="preserve">§ 2. </w:t>
      </w:r>
      <w:r>
        <w:rPr>
          <w:lang w:val="fo-FO"/>
        </w:rPr>
        <w:t>Foreldraráðið</w:t>
      </w:r>
      <w:r w:rsidR="00532D7F">
        <w:rPr>
          <w:lang w:val="fo-FO"/>
        </w:rPr>
        <w:t xml:space="preserve"> fyri </w:t>
      </w:r>
      <w:r w:rsidR="00D77DE4">
        <w:rPr>
          <w:lang w:val="fo-FO"/>
        </w:rPr>
        <w:t>Frítíðarskúlan á Argjahamri</w:t>
      </w:r>
      <w:r>
        <w:rPr>
          <w:lang w:val="fo-FO"/>
        </w:rPr>
        <w:t xml:space="preserve"> í Tórshavnar kommunu 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jc w:val="center"/>
        <w:rPr>
          <w:lang w:val="fo-FO"/>
        </w:rPr>
      </w:pPr>
      <w:proofErr w:type="spellStart"/>
      <w:r>
        <w:rPr>
          <w:b/>
          <w:bCs/>
          <w:lang w:val="fo-FO"/>
        </w:rPr>
        <w:t>Foreldraráðslimir</w:t>
      </w:r>
      <w:proofErr w:type="spellEnd"/>
      <w:r>
        <w:rPr>
          <w:b/>
          <w:bCs/>
          <w:lang w:val="fo-FO"/>
        </w:rPr>
        <w:t>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b/>
          <w:bCs/>
          <w:lang w:val="fo-FO"/>
        </w:rPr>
        <w:t xml:space="preserve">§ 3. </w:t>
      </w:r>
      <w:r>
        <w:rPr>
          <w:lang w:val="fo-FO"/>
        </w:rPr>
        <w:t>Í ráðið kunnu veljast øll, sum hava børn í stovninum.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jc w:val="center"/>
        <w:rPr>
          <w:lang w:val="fo-FO"/>
        </w:rPr>
      </w:pPr>
      <w:r>
        <w:rPr>
          <w:b/>
          <w:bCs/>
          <w:lang w:val="fo-FO"/>
        </w:rPr>
        <w:t>Atkvøðurættur.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b/>
          <w:bCs/>
          <w:lang w:val="fo-FO"/>
        </w:rPr>
        <w:t xml:space="preserve">§ 4. </w:t>
      </w:r>
      <w:r>
        <w:rPr>
          <w:lang w:val="fo-FO"/>
        </w:rPr>
        <w:t>Foreldur ella avvarðandi hava eina atkvøðu hvør.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jc w:val="center"/>
        <w:rPr>
          <w:lang w:val="fo-FO"/>
        </w:rPr>
      </w:pPr>
      <w:r>
        <w:rPr>
          <w:b/>
          <w:bCs/>
          <w:lang w:val="fo-FO"/>
        </w:rPr>
        <w:t>Ráðið.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b/>
          <w:bCs/>
          <w:lang w:val="fo-FO"/>
        </w:rPr>
        <w:t xml:space="preserve">§ 5. </w:t>
      </w:r>
      <w:r>
        <w:rPr>
          <w:lang w:val="fo-FO"/>
        </w:rPr>
        <w:t xml:space="preserve">Foreldraráðið er samansett av trimum ella fimm limum, sum foreldrafundurin ger av. Ávikavist verða tveir og tríggir limir valdir í </w:t>
      </w:r>
      <w:proofErr w:type="spellStart"/>
      <w:r>
        <w:rPr>
          <w:lang w:val="fo-FO"/>
        </w:rPr>
        <w:t>líkatals</w:t>
      </w:r>
      <w:proofErr w:type="spellEnd"/>
      <w:r>
        <w:rPr>
          <w:lang w:val="fo-FO"/>
        </w:rPr>
        <w:t xml:space="preserve"> ári og ávikavist verða ein og tveir limir valdir í </w:t>
      </w:r>
      <w:proofErr w:type="spellStart"/>
      <w:r>
        <w:rPr>
          <w:lang w:val="fo-FO"/>
        </w:rPr>
        <w:t>ólíkatals</w:t>
      </w:r>
      <w:proofErr w:type="spellEnd"/>
      <w:r>
        <w:rPr>
          <w:lang w:val="fo-FO"/>
        </w:rPr>
        <w:t xml:space="preserve"> ári. Ráðið verður valt við vanligum atkvøðumeiriluta millum møttu foreldrini ella avvarðandi.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 xml:space="preserve">Fyri hvønn </w:t>
      </w:r>
      <w:proofErr w:type="spellStart"/>
      <w:r>
        <w:rPr>
          <w:lang w:val="fo-FO"/>
        </w:rPr>
        <w:t>ráðslim</w:t>
      </w:r>
      <w:proofErr w:type="spellEnd"/>
      <w:r>
        <w:rPr>
          <w:lang w:val="fo-FO"/>
        </w:rPr>
        <w:t xml:space="preserve"> verður valdur ein varalimur eftir somu skipan sum </w:t>
      </w:r>
      <w:proofErr w:type="spellStart"/>
      <w:r>
        <w:rPr>
          <w:lang w:val="fo-FO"/>
        </w:rPr>
        <w:t>ráðsval</w:t>
      </w:r>
      <w:proofErr w:type="spellEnd"/>
      <w:r>
        <w:rPr>
          <w:lang w:val="fo-FO"/>
        </w:rPr>
        <w:t>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 xml:space="preserve">Fer barn hjá </w:t>
      </w:r>
      <w:proofErr w:type="spellStart"/>
      <w:r>
        <w:rPr>
          <w:lang w:val="fo-FO"/>
        </w:rPr>
        <w:t>ráðslimi</w:t>
      </w:r>
      <w:proofErr w:type="spellEnd"/>
      <w:r>
        <w:rPr>
          <w:lang w:val="fo-FO"/>
        </w:rPr>
        <w:t xml:space="preserve"> úr stovninum, tekur </w:t>
      </w:r>
      <w:proofErr w:type="spellStart"/>
      <w:r>
        <w:rPr>
          <w:lang w:val="fo-FO"/>
        </w:rPr>
        <w:t>varalimurin</w:t>
      </w:r>
      <w:proofErr w:type="spellEnd"/>
      <w:r>
        <w:rPr>
          <w:lang w:val="fo-FO"/>
        </w:rPr>
        <w:t xml:space="preserve"> sæti í ráðnum.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Foreldraráðið kemur saman minst eina ferð um ársfjórðingin og áliggur tað formanninum at kalla saman. Berst honum frá kallar næstformaðurin ráðið saman.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Ráðið skipar seg sjálvt við formanni, næstformanni og skrivara.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 xml:space="preserve">Ráðsfundur er viðtøkuførur, tá í minsta lagi helmingurin av ráðslimunum eru møttir. Avgerðir verða tiknar við vanligum atkvøðumeiriluta. Miðast skal tó ímóti, at </w:t>
      </w:r>
      <w:proofErr w:type="spellStart"/>
      <w:r>
        <w:rPr>
          <w:lang w:val="fo-FO"/>
        </w:rPr>
        <w:t>ráðsavgerðir</w:t>
      </w:r>
      <w:proofErr w:type="spellEnd"/>
      <w:r>
        <w:rPr>
          <w:lang w:val="fo-FO"/>
        </w:rPr>
        <w:t xml:space="preserve"> eru einmæltar.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Skrivarin skrivar fundarfrásøgn, sum verður undirskrivað av ráðslimunum eftir fundin ella á fyrstkomandi ráðsfundi.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jc w:val="center"/>
        <w:rPr>
          <w:lang w:val="fo-FO"/>
        </w:rPr>
      </w:pPr>
      <w:r>
        <w:rPr>
          <w:b/>
          <w:bCs/>
          <w:lang w:val="fo-FO"/>
        </w:rPr>
        <w:t>Foreldrafundur.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b/>
          <w:bCs/>
          <w:lang w:val="fo-FO"/>
        </w:rPr>
        <w:t xml:space="preserve">§ 6. </w:t>
      </w:r>
      <w:r>
        <w:rPr>
          <w:lang w:val="fo-FO"/>
        </w:rPr>
        <w:t>Foreldrafundur verður hildin á heysti eina ferð um árið við hesi dagsskrá:</w:t>
      </w:r>
    </w:p>
    <w:p w:rsidR="00E027A0" w:rsidRDefault="00E027A0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 xml:space="preserve">Frásøgn frá </w:t>
      </w:r>
      <w:proofErr w:type="spellStart"/>
      <w:r>
        <w:rPr>
          <w:lang w:val="fo-FO"/>
        </w:rPr>
        <w:t>stovnsleiðaranum</w:t>
      </w:r>
      <w:proofErr w:type="spellEnd"/>
      <w:r>
        <w:rPr>
          <w:lang w:val="fo-FO"/>
        </w:rPr>
        <w:t xml:space="preserve"> frá farna ári</w:t>
      </w:r>
    </w:p>
    <w:p w:rsidR="00E027A0" w:rsidRDefault="00E027A0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Frásøgn frá foreldraráðnum</w:t>
      </w:r>
    </w:p>
    <w:p w:rsidR="00E027A0" w:rsidRDefault="00E027A0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 xml:space="preserve">Val av limum og </w:t>
      </w:r>
      <w:proofErr w:type="spellStart"/>
      <w:r>
        <w:rPr>
          <w:lang w:val="fo-FO"/>
        </w:rPr>
        <w:t>varalimum</w:t>
      </w:r>
      <w:proofErr w:type="spellEnd"/>
      <w:r>
        <w:rPr>
          <w:lang w:val="fo-FO"/>
        </w:rPr>
        <w:t xml:space="preserve"> til foreldraráðið</w:t>
      </w:r>
    </w:p>
    <w:p w:rsidR="00E027A0" w:rsidRDefault="00E027A0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Viðger av innkomnum málum.</w:t>
      </w:r>
    </w:p>
    <w:p w:rsidR="00E027A0" w:rsidRDefault="00E027A0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Ymist.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 xml:space="preserve">Uppskot, sum skulu viðgerast á foreldrafundi, skulu skrivliga vera </w:t>
      </w:r>
      <w:proofErr w:type="spellStart"/>
      <w:r>
        <w:rPr>
          <w:lang w:val="fo-FO"/>
        </w:rPr>
        <w:t>ráðsformanninum</w:t>
      </w:r>
      <w:proofErr w:type="spellEnd"/>
      <w:r>
        <w:rPr>
          <w:lang w:val="fo-FO"/>
        </w:rPr>
        <w:t xml:space="preserve"> í hendi seinast 7  dagar fyri fundin.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 xml:space="preserve">Foreldrafundurin er viðtøkuførur, tá minst helvtin av barnatalinum er umboðað. 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Avgerðir verða tiknar við vanligum atkvøðumeiriluta.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Foreldrafundur verður annars hildin, tá helvtin av ráðslimunum, leiðarin, minst 5 av foreldrunum ella kommunan ynskja tað.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Fráboðan til foreldrafund skal vera við uppslagi á stovninum við 14 daga varningi.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 xml:space="preserve">Er talan um mál, ið hava serligan skund, kann </w:t>
      </w:r>
      <w:proofErr w:type="spellStart"/>
      <w:r>
        <w:rPr>
          <w:lang w:val="fo-FO"/>
        </w:rPr>
        <w:t>víkjast</w:t>
      </w:r>
      <w:proofErr w:type="spellEnd"/>
      <w:r>
        <w:rPr>
          <w:lang w:val="fo-FO"/>
        </w:rPr>
        <w:t xml:space="preserve"> frá 14 daga tíðarfreistini.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jc w:val="center"/>
        <w:rPr>
          <w:lang w:val="fo-FO"/>
        </w:rPr>
      </w:pPr>
      <w:r>
        <w:rPr>
          <w:b/>
          <w:bCs/>
          <w:lang w:val="fo-FO"/>
        </w:rPr>
        <w:lastRenderedPageBreak/>
        <w:t>Samráðingar.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b/>
          <w:bCs/>
          <w:lang w:val="fo-FO"/>
        </w:rPr>
        <w:t xml:space="preserve">§ 7. </w:t>
      </w:r>
      <w:r>
        <w:rPr>
          <w:lang w:val="fo-FO"/>
        </w:rPr>
        <w:t>Ráðið er lið millum foreldur, stovnsleiðara og kommununa.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jc w:val="center"/>
        <w:rPr>
          <w:lang w:val="fo-FO"/>
        </w:rPr>
      </w:pPr>
      <w:r>
        <w:rPr>
          <w:b/>
          <w:bCs/>
          <w:lang w:val="fo-FO"/>
        </w:rPr>
        <w:t>Ábyrgd limanna.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b/>
          <w:bCs/>
          <w:lang w:val="fo-FO"/>
        </w:rPr>
        <w:t xml:space="preserve">§ 8. </w:t>
      </w:r>
      <w:r>
        <w:rPr>
          <w:lang w:val="fo-FO"/>
        </w:rPr>
        <w:t>Hvør limur í ráðnum hevur tagnarskyldu um øll viðkomandi viðurskifti sum hann fær kunnleika um á ráðsfundi ella á annan hátt. Tagnarskyldan er eisini galdandi eftir at limur er farin úr ráðnum.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Hvør ráðslimur skal undirskriva eina váttan um tagnarskyldu.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jc w:val="center"/>
        <w:rPr>
          <w:b/>
          <w:lang w:val="fo-FO"/>
        </w:rPr>
      </w:pPr>
      <w:r>
        <w:rPr>
          <w:b/>
          <w:lang w:val="fo-FO"/>
        </w:rPr>
        <w:t>Aðrar ásetingar.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b/>
          <w:lang w:val="fo-FO"/>
        </w:rPr>
        <w:t xml:space="preserve">§ 9. </w:t>
      </w:r>
      <w:r>
        <w:rPr>
          <w:lang w:val="fo-FO"/>
        </w:rPr>
        <w:t>Innlit í fundarfrásagnir v.m. frá ráðs- og ella foreldrafundum verða ásetingarnar í løgtingslóg nr. 133 frá 10. juni 1993 um innlit í fyrisitingina gjørdar galdandi.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Reglugerðin er ætlað at brúka til hesar stovnar: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Dagrøktin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Vøggustova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Barnagarður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Frítíðarskúlin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  <w:r>
        <w:rPr>
          <w:lang w:val="fo-FO"/>
        </w:rPr>
        <w:t>Ungdómshúsið</w:t>
      </w: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>
      <w:pPr>
        <w:pStyle w:val="Sidehoved"/>
        <w:tabs>
          <w:tab w:val="clear" w:pos="4819"/>
          <w:tab w:val="clear" w:pos="9638"/>
        </w:tabs>
        <w:rPr>
          <w:lang w:val="fo-FO"/>
        </w:rPr>
      </w:pPr>
    </w:p>
    <w:p w:rsidR="00E027A0" w:rsidRDefault="00E027A0"/>
    <w:sectPr w:rsidR="00E027A0" w:rsidSect="009438A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58" w:rsidRDefault="00766D58">
      <w:r>
        <w:separator/>
      </w:r>
    </w:p>
  </w:endnote>
  <w:endnote w:type="continuationSeparator" w:id="0">
    <w:p w:rsidR="00766D58" w:rsidRDefault="0076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390"/>
      <w:gridCol w:w="2160"/>
      <w:gridCol w:w="2880"/>
      <w:gridCol w:w="348"/>
    </w:tblGrid>
    <w:tr w:rsidR="00E027A0">
      <w:tc>
        <w:tcPr>
          <w:tcW w:w="4390" w:type="dxa"/>
        </w:tcPr>
        <w:p w:rsidR="00E027A0" w:rsidRDefault="00E027A0">
          <w:pPr>
            <w:pStyle w:val="Sidefod"/>
          </w:pPr>
          <w:r>
            <w:t>REGLUGERÐ FYRI FORELDRARÁÐ</w:t>
          </w:r>
        </w:p>
      </w:tc>
      <w:tc>
        <w:tcPr>
          <w:tcW w:w="2160" w:type="dxa"/>
        </w:tcPr>
        <w:p w:rsidR="00E027A0" w:rsidRDefault="00E027A0">
          <w:pPr>
            <w:pStyle w:val="Sidefod"/>
          </w:pPr>
          <w:r>
            <w:t>30-09-2002</w:t>
          </w:r>
        </w:p>
      </w:tc>
      <w:tc>
        <w:tcPr>
          <w:tcW w:w="2880" w:type="dxa"/>
        </w:tcPr>
        <w:p w:rsidR="00E027A0" w:rsidRDefault="00E027A0">
          <w:pPr>
            <w:pStyle w:val="Sidefod"/>
          </w:pPr>
          <w:r>
            <w:t>ARBEIÐSBÓLKUR Í KSF</w:t>
          </w:r>
        </w:p>
      </w:tc>
      <w:tc>
        <w:tcPr>
          <w:tcW w:w="348" w:type="dxa"/>
        </w:tcPr>
        <w:p w:rsidR="00E027A0" w:rsidRDefault="009438AE">
          <w:pPr>
            <w:pStyle w:val="Sidefod"/>
            <w:jc w:val="right"/>
          </w:pPr>
          <w:r>
            <w:rPr>
              <w:rStyle w:val="Sidetal"/>
            </w:rPr>
            <w:fldChar w:fldCharType="begin"/>
          </w:r>
          <w:r w:rsidR="00E027A0">
            <w:rPr>
              <w:rStyle w:val="Sidetal"/>
            </w:rPr>
            <w:instrText xml:space="preserve"> PAGE </w:instrText>
          </w:r>
          <w:r>
            <w:rPr>
              <w:rStyle w:val="Sidetal"/>
            </w:rPr>
            <w:fldChar w:fldCharType="separate"/>
          </w:r>
          <w:r w:rsidR="00D77DE4">
            <w:rPr>
              <w:rStyle w:val="Sidetal"/>
              <w:noProof/>
            </w:rPr>
            <w:t>1</w:t>
          </w:r>
          <w:r>
            <w:rPr>
              <w:rStyle w:val="Sidetal"/>
            </w:rPr>
            <w:fldChar w:fldCharType="end"/>
          </w:r>
        </w:p>
      </w:tc>
    </w:tr>
  </w:tbl>
  <w:p w:rsidR="00E027A0" w:rsidRDefault="00E027A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58" w:rsidRDefault="00766D58">
      <w:r>
        <w:separator/>
      </w:r>
    </w:p>
  </w:footnote>
  <w:footnote w:type="continuationSeparator" w:id="0">
    <w:p w:rsidR="00766D58" w:rsidRDefault="00766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A0" w:rsidRDefault="00E027A0">
    <w:pPr>
      <w:pStyle w:val="Sidehoved"/>
      <w:jc w:val="center"/>
      <w:rPr>
        <w:lang w:val="fo-FO"/>
      </w:rPr>
    </w:pPr>
    <w:r>
      <w:rPr>
        <w:lang w:val="fo-FO"/>
      </w:rPr>
      <w:t>KOMMUNUSAMSKIPAN FØROYA  KSF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387D"/>
    <w:multiLevelType w:val="hybridMultilevel"/>
    <w:tmpl w:val="BF9C5AD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796"/>
    <w:rsid w:val="00532D7F"/>
    <w:rsid w:val="006162C0"/>
    <w:rsid w:val="00703796"/>
    <w:rsid w:val="00766D58"/>
    <w:rsid w:val="007E27EA"/>
    <w:rsid w:val="009438AE"/>
    <w:rsid w:val="009B29D8"/>
    <w:rsid w:val="00A67D7D"/>
    <w:rsid w:val="00D052F4"/>
    <w:rsid w:val="00D77DE4"/>
    <w:rsid w:val="00E027A0"/>
    <w:rsid w:val="00F9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o-FO" w:eastAsia="fo-F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8AE"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9438AE"/>
    <w:pPr>
      <w:jc w:val="center"/>
    </w:pPr>
    <w:rPr>
      <w:sz w:val="28"/>
    </w:rPr>
  </w:style>
  <w:style w:type="paragraph" w:styleId="Sidehoved">
    <w:name w:val="header"/>
    <w:basedOn w:val="Normal"/>
    <w:rsid w:val="009438AE"/>
    <w:pPr>
      <w:tabs>
        <w:tab w:val="center" w:pos="4819"/>
        <w:tab w:val="right" w:pos="9638"/>
      </w:tabs>
    </w:pPr>
    <w:rPr>
      <w:lang w:val="da-DK"/>
    </w:rPr>
  </w:style>
  <w:style w:type="paragraph" w:styleId="Sidefod">
    <w:name w:val="footer"/>
    <w:basedOn w:val="Normal"/>
    <w:rsid w:val="009438AE"/>
    <w:pPr>
      <w:tabs>
        <w:tab w:val="center" w:pos="4819"/>
        <w:tab w:val="right" w:pos="9638"/>
      </w:tabs>
    </w:pPr>
    <w:rPr>
      <w:lang w:val="da-DK"/>
    </w:rPr>
  </w:style>
  <w:style w:type="character" w:styleId="Sidetal">
    <w:name w:val="page number"/>
    <w:basedOn w:val="Standardskrifttypeiafsnit"/>
    <w:rsid w:val="00943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VIÐTØKUR FYRI FORELDRARÁÐ</vt:lpstr>
    </vt:vector>
  </TitlesOfParts>
  <Company>Tórshavnar kommuna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VIÐTØKUR FYRI FORELDRARÁÐ</dc:title>
  <dc:creator>katrinp</dc:creator>
  <cp:lastModifiedBy>annhan</cp:lastModifiedBy>
  <cp:revision>3</cp:revision>
  <dcterms:created xsi:type="dcterms:W3CDTF">2011-08-24T11:12:00Z</dcterms:created>
  <dcterms:modified xsi:type="dcterms:W3CDTF">2013-11-08T09:48:00Z</dcterms:modified>
</cp:coreProperties>
</file>